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Beispiel für ein gültiges eigenhändiges Testament: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Mein letzter Wille (Testament)</w:t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Ich, Fritz Maier, geboren am 2. Mai 1963, Angestellter, 1010 Wien, Gonzagagasse 4/6, setze meine Ehegattin, Maria Maier (geb. Huber), geboren am 4. März 1967, Lehrerin, zu meiner Universalerbin ein. Meinen </w:t>
      </w:r>
      <w:hyperlink r:id="rId6">
        <w:r w:rsidDel="00000000" w:rsidR="00000000" w:rsidRPr="00000000">
          <w:rPr>
            <w:rtl w:val="0"/>
          </w:rPr>
          <w:t xml:space="preserve">Jaguar E-Type</w:t>
        </w:r>
      </w:hyperlink>
      <w:r w:rsidDel="00000000" w:rsidR="00000000" w:rsidRPr="00000000">
        <w:rPr>
          <w:rtl w:val="0"/>
        </w:rPr>
        <w:t xml:space="preserve">, Baujahr 1961, vermache ich meinem Freund, Johann Wagner, 1030 Wien, Traungasse 12. Dies habe ich eigenhändig geschrieben und unterschrieben.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Wien, am 3. September 2020, </w:t>
      </w: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Fritz Maier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utobild.de/klassik/marken/jaguar/e-type/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